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AF" w:rsidRDefault="004F10AF" w:rsidP="004F10AF">
      <w:pPr>
        <w:jc w:val="center"/>
      </w:pPr>
      <w:r>
        <w:t>Администрация</w:t>
      </w:r>
    </w:p>
    <w:p w:rsidR="004F10AF" w:rsidRDefault="004F10AF" w:rsidP="004F10AF">
      <w:pPr>
        <w:jc w:val="center"/>
      </w:pPr>
      <w:r>
        <w:t>сельского поселения «Билитуйское»</w:t>
      </w:r>
    </w:p>
    <w:p w:rsidR="004F10AF" w:rsidRDefault="004F10AF" w:rsidP="004F10AF"/>
    <w:p w:rsidR="004F10AF" w:rsidRDefault="004F10AF" w:rsidP="004F10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F10AF" w:rsidRDefault="004F10AF" w:rsidP="004F10AF">
      <w:pPr>
        <w:rPr>
          <w:b/>
          <w:sz w:val="32"/>
          <w:szCs w:val="32"/>
        </w:rPr>
      </w:pPr>
    </w:p>
    <w:p w:rsidR="004F10AF" w:rsidRDefault="004F10AF" w:rsidP="004F10AF">
      <w:r>
        <w:t>«</w:t>
      </w:r>
      <w:r>
        <w:t>18</w:t>
      </w:r>
      <w:r>
        <w:t xml:space="preserve">» декабря 2024 года                                                                      </w:t>
      </w:r>
      <w:r>
        <w:t xml:space="preserve">         </w:t>
      </w:r>
      <w:r>
        <w:t xml:space="preserve">     № </w:t>
      </w:r>
      <w:r>
        <w:t>62</w:t>
      </w:r>
    </w:p>
    <w:p w:rsidR="004F10AF" w:rsidRDefault="004F10AF" w:rsidP="004F10AF"/>
    <w:p w:rsidR="004F10AF" w:rsidRDefault="004F10AF" w:rsidP="004F10AF">
      <w:pPr>
        <w:jc w:val="center"/>
        <w:rPr>
          <w:b/>
        </w:rPr>
      </w:pPr>
      <w:r>
        <w:rPr>
          <w:b/>
        </w:rPr>
        <w:t>с. Билитуй</w:t>
      </w:r>
    </w:p>
    <w:p w:rsidR="004F10AF" w:rsidRDefault="004F10AF" w:rsidP="004F10AF">
      <w:pPr>
        <w:jc w:val="center"/>
      </w:pPr>
    </w:p>
    <w:p w:rsidR="004F10AF" w:rsidRDefault="004F10AF" w:rsidP="004F10AF">
      <w:pPr>
        <w:jc w:val="both"/>
        <w:rPr>
          <w:b/>
        </w:rPr>
      </w:pPr>
      <w:r>
        <w:rPr>
          <w:b/>
          <w:bCs w:val="0"/>
        </w:rPr>
        <w:t xml:space="preserve">Об изменении вида разрешенного использования земельного участка с кадастровым номером </w:t>
      </w:r>
      <w:r>
        <w:rPr>
          <w:b/>
        </w:rPr>
        <w:t>75:06:190101:735</w:t>
      </w:r>
    </w:p>
    <w:p w:rsidR="004F10AF" w:rsidRDefault="004F10AF" w:rsidP="004F10AF">
      <w:pPr>
        <w:rPr>
          <w:b/>
        </w:rPr>
      </w:pPr>
    </w:p>
    <w:p w:rsidR="004F10AF" w:rsidRDefault="004F10AF" w:rsidP="004F10AF">
      <w:pPr>
        <w:jc w:val="center"/>
        <w:rPr>
          <w:b/>
        </w:rPr>
      </w:pPr>
    </w:p>
    <w:p w:rsidR="004F10AF" w:rsidRDefault="004F10AF" w:rsidP="004F10AF">
      <w:pPr>
        <w:ind w:firstLine="708"/>
        <w:jc w:val="both"/>
      </w:pPr>
      <w:r>
        <w:rPr>
          <w:color w:val="000000"/>
        </w:rPr>
        <w:t>В соответствии со ст. 39 Градостроительного кодекса Российской Федерации, на основании Устава сельского поселения «Билитуйское»</w:t>
      </w:r>
      <w:r>
        <w:t xml:space="preserve"> </w:t>
      </w:r>
      <w:r>
        <w:rPr>
          <w:b/>
        </w:rPr>
        <w:t>обязывает:</w:t>
      </w:r>
    </w:p>
    <w:p w:rsidR="004F10AF" w:rsidRDefault="004F10AF" w:rsidP="004F10AF">
      <w:pPr>
        <w:autoSpaceDE w:val="0"/>
        <w:autoSpaceDN w:val="0"/>
        <w:adjustRightInd w:val="0"/>
        <w:ind w:firstLine="540"/>
        <w:jc w:val="both"/>
      </w:pPr>
      <w:r>
        <w:t xml:space="preserve">1. Изменить вид разрешенного использования земельного участка с кадастровым номером 75:06:190101:735, общей площадью </w:t>
      </w:r>
      <w:r>
        <w:rPr>
          <w:color w:val="000000"/>
        </w:rPr>
        <w:t xml:space="preserve">25 000 </w:t>
      </w:r>
      <w:proofErr w:type="spellStart"/>
      <w:r>
        <w:t>кв.м</w:t>
      </w:r>
      <w:proofErr w:type="spellEnd"/>
      <w:r>
        <w:t>., местоположение которого установлено: Забайкальский край, Забайкальский район, находящийся в территориальной зоне – зона объектов сельскохозяйственного назначения (СХ-1), с «для сельскохозяйственного использования (ведение личного подсобного хозяйства)» на «для ведения личного подсобного хозяйства».</w:t>
      </w:r>
    </w:p>
    <w:p w:rsidR="004F10AF" w:rsidRDefault="004F10AF" w:rsidP="004F10A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Контроль за исполнением настоящего распоряжения оставляю за собой.</w:t>
      </w:r>
    </w:p>
    <w:p w:rsidR="004F10AF" w:rsidRDefault="004F10AF" w:rsidP="004F10AF">
      <w:pPr>
        <w:jc w:val="both"/>
      </w:pPr>
    </w:p>
    <w:p w:rsidR="004F10AF" w:rsidRDefault="004F10AF" w:rsidP="004F10AF">
      <w:pPr>
        <w:jc w:val="both"/>
      </w:pPr>
    </w:p>
    <w:p w:rsidR="004F10AF" w:rsidRDefault="004F10AF" w:rsidP="004F10AF">
      <w:pPr>
        <w:jc w:val="both"/>
      </w:pPr>
    </w:p>
    <w:p w:rsidR="004F10AF" w:rsidRDefault="004F10AF" w:rsidP="004F10AF">
      <w:pPr>
        <w:jc w:val="both"/>
      </w:pPr>
    </w:p>
    <w:p w:rsidR="004F10AF" w:rsidRDefault="004F10AF" w:rsidP="004F10AF">
      <w:pPr>
        <w:jc w:val="both"/>
      </w:pPr>
      <w:r>
        <w:t xml:space="preserve">Глава сельского поселения </w:t>
      </w:r>
    </w:p>
    <w:p w:rsidR="004F10AF" w:rsidRDefault="004F10AF" w:rsidP="004F10AF">
      <w:pPr>
        <w:jc w:val="both"/>
      </w:pPr>
      <w:r>
        <w:t>«</w:t>
      </w:r>
      <w:proofErr w:type="gramStart"/>
      <w:r>
        <w:t xml:space="preserve">Билитуйское»   </w:t>
      </w:r>
      <w:proofErr w:type="gramEnd"/>
      <w:r>
        <w:t xml:space="preserve">                            </w:t>
      </w:r>
      <w:r>
        <w:t xml:space="preserve">                       </w:t>
      </w:r>
      <w:bookmarkStart w:id="0" w:name="_GoBack"/>
      <w:bookmarkEnd w:id="0"/>
      <w:r>
        <w:t xml:space="preserve">                                 Ж.А. Ковалева</w:t>
      </w:r>
    </w:p>
    <w:p w:rsidR="004F10AF" w:rsidRDefault="004F10AF" w:rsidP="004F10AF">
      <w:pPr>
        <w:sectPr w:rsidR="004F10AF">
          <w:pgSz w:w="11906" w:h="16838"/>
          <w:pgMar w:top="1134" w:right="567" w:bottom="851" w:left="1701" w:header="709" w:footer="709" w:gutter="0"/>
          <w:cols w:space="720"/>
        </w:sectPr>
      </w:pPr>
    </w:p>
    <w:p w:rsidR="00B323B5" w:rsidRDefault="00B323B5"/>
    <w:sectPr w:rsidR="00B3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4B8"/>
    <w:rsid w:val="004F10AF"/>
    <w:rsid w:val="00B323B5"/>
    <w:rsid w:val="00F8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FB60"/>
  <w15:chartTrackingRefBased/>
  <w15:docId w15:val="{59C090F5-A8C4-41B0-85CB-580B87F6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0AF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0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10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10AF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2024-12-18T00:26:00Z</cp:lastPrinted>
  <dcterms:created xsi:type="dcterms:W3CDTF">2024-12-18T00:26:00Z</dcterms:created>
  <dcterms:modified xsi:type="dcterms:W3CDTF">2024-12-18T00:26:00Z</dcterms:modified>
</cp:coreProperties>
</file>